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9" w:type="dxa"/>
        <w:tblInd w:w="-170" w:type="dxa"/>
        <w:tblLook w:val="04A0" w:firstRow="1" w:lastRow="0" w:firstColumn="1" w:lastColumn="0" w:noHBand="0" w:noVBand="1"/>
      </w:tblPr>
      <w:tblGrid>
        <w:gridCol w:w="6"/>
        <w:gridCol w:w="10442"/>
      </w:tblGrid>
      <w:tr w:rsidR="00C31CAB">
        <w:trPr>
          <w:trHeight w:val="1945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C31CAB" w:rsidRDefault="00C31CAB"/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:rsidR="00C31CAB" w:rsidRDefault="00C31CAB">
            <w:pPr>
              <w:ind w:left="-3268" w:right="10857"/>
            </w:pPr>
          </w:p>
          <w:tbl>
            <w:tblPr>
              <w:tblStyle w:val="TableGrid"/>
              <w:tblW w:w="6975" w:type="dxa"/>
              <w:tblInd w:w="615" w:type="dxa"/>
              <w:tblCellMar>
                <w:left w:w="307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C31CAB">
              <w:trPr>
                <w:trHeight w:val="1800"/>
              </w:trPr>
              <w:tc>
                <w:tcPr>
                  <w:tcW w:w="6975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  <w:shd w:val="clear" w:color="auto" w:fill="5B9BD5"/>
                  <w:vAlign w:val="center"/>
                </w:tcPr>
                <w:p w:rsidR="00C31CAB" w:rsidRDefault="00FA141A">
                  <w:pPr>
                    <w:spacing w:after="98"/>
                  </w:pPr>
                  <w:r>
                    <w:rPr>
                      <w:rFonts w:ascii="Arial" w:eastAsia="Arial" w:hAnsi="Arial" w:cs="Arial"/>
                      <w:sz w:val="60"/>
                    </w:rPr>
                    <w:t xml:space="preserve">Key Instant Recall Facts </w:t>
                  </w:r>
                </w:p>
                <w:p w:rsidR="00C31CAB" w:rsidRDefault="00FA141A">
                  <w:pPr>
                    <w:ind w:left="828"/>
                  </w:pPr>
                  <w:r>
                    <w:rPr>
                      <w:sz w:val="52"/>
                    </w:rPr>
                    <w:t>Year 1 – Summer 1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C31CAB" w:rsidRDefault="00C31CAB"/>
        </w:tc>
      </w:tr>
    </w:tbl>
    <w:p w:rsidR="00C31CAB" w:rsidRDefault="00FA141A">
      <w:pPr>
        <w:spacing w:after="0"/>
        <w:ind w:left="135" w:hanging="10"/>
        <w:jc w:val="center"/>
      </w:pPr>
      <w:r>
        <w:rPr>
          <w:b/>
          <w:sz w:val="44"/>
        </w:rPr>
        <w:t xml:space="preserve">I can add 10 to a number. </w:t>
      </w:r>
    </w:p>
    <w:p w:rsidR="00C31CAB" w:rsidRDefault="00FA141A">
      <w:pPr>
        <w:spacing w:after="128"/>
        <w:ind w:left="14" w:hanging="10"/>
      </w:pPr>
      <w:r>
        <w:rPr>
          <w:sz w:val="24"/>
        </w:rPr>
        <w:t xml:space="preserve">By the end of this half term, children should know that when you add ten to a number, only the tens digit changes. The aim is for them to answer </w:t>
      </w:r>
      <w:proofErr w:type="gramStart"/>
      <w:r>
        <w:rPr>
          <w:sz w:val="24"/>
        </w:rPr>
        <w:t>these kind of questions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instantly</w:t>
      </w:r>
      <w:r>
        <w:rPr>
          <w:sz w:val="24"/>
        </w:rPr>
        <w:t xml:space="preserve">. </w:t>
      </w:r>
    </w:p>
    <w:p w:rsidR="00C31CAB" w:rsidRDefault="00FA14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ind w:left="538" w:right="2"/>
      </w:pPr>
      <w:r>
        <w:rPr>
          <w:sz w:val="24"/>
        </w:rPr>
        <w:t xml:space="preserve">Children should be able to see that only the tens digit changes when adding ten to a number. </w:t>
      </w:r>
    </w:p>
    <w:p w:rsidR="00C31CAB" w:rsidRDefault="005230B7" w:rsidP="005230B7">
      <w:pPr>
        <w:pStyle w:val="Heading1"/>
        <w:numPr>
          <w:ilvl w:val="0"/>
          <w:numId w:val="0"/>
        </w:numPr>
        <w:pBdr>
          <w:bottom w:val="single" w:sz="4" w:space="29" w:color="000000"/>
        </w:pBdr>
        <w:ind w:left="548" w:right="2"/>
        <w:jc w:val="left"/>
      </w:pPr>
      <w:r>
        <w:t>2</w:t>
      </w:r>
      <w:r w:rsidR="00FA141A">
        <w:t xml:space="preserve">+ 10 = </w:t>
      </w:r>
      <w:proofErr w:type="gramStart"/>
      <w:r w:rsidR="00FA141A">
        <w:t xml:space="preserve">12 </w:t>
      </w:r>
      <w:r>
        <w:t xml:space="preserve"> </w:t>
      </w:r>
      <w:r w:rsidR="00FA141A">
        <w:t>5</w:t>
      </w:r>
      <w:proofErr w:type="gramEnd"/>
      <w:r w:rsidR="00FA141A">
        <w:t xml:space="preserve"> + 10 = 15 </w:t>
      </w:r>
      <w:r>
        <w:t xml:space="preserve"> </w:t>
      </w:r>
      <w:r w:rsidR="00FA141A">
        <w:t xml:space="preserve">10 + 10 = 20 </w:t>
      </w:r>
      <w:r>
        <w:t xml:space="preserve"> </w:t>
      </w:r>
      <w:r w:rsidR="00FA141A">
        <w:t>16 + 10 = 26</w:t>
      </w:r>
      <w:r>
        <w:t xml:space="preserve">     </w:t>
      </w:r>
      <w:r w:rsidR="00FA141A">
        <w:t xml:space="preserve"> 23 + 10 = 33 </w:t>
      </w:r>
      <w:r>
        <w:t xml:space="preserve"> </w:t>
      </w:r>
      <w:r w:rsidR="00FA141A">
        <w:t>31 + 10 = 41</w:t>
      </w:r>
      <w:r>
        <w:t xml:space="preserve"> </w:t>
      </w:r>
      <w:r w:rsidR="00FA141A">
        <w:t xml:space="preserve"> 37 + 10 = 47</w:t>
      </w:r>
      <w:r>
        <w:t xml:space="preserve"> </w:t>
      </w:r>
      <w:r w:rsidR="00FA141A">
        <w:t xml:space="preserve"> 45 + 10 = 55 </w:t>
      </w:r>
    </w:p>
    <w:p w:rsidR="00C31CAB" w:rsidRDefault="00FA141A">
      <w:pPr>
        <w:tabs>
          <w:tab w:val="center" w:pos="5407"/>
        </w:tabs>
        <w:spacing w:after="176"/>
      </w:pPr>
      <w:r>
        <w:rPr>
          <w:sz w:val="20"/>
        </w:rPr>
        <w:t xml:space="preserve">    </w:t>
      </w:r>
      <w:r>
        <w:rPr>
          <w:sz w:val="20"/>
        </w:rPr>
        <w:tab/>
      </w:r>
      <w:bookmarkStart w:id="0" w:name="_GoBack"/>
      <w:bookmarkEnd w:id="0"/>
      <w:r>
        <w:rPr>
          <w:sz w:val="44"/>
        </w:rPr>
        <w:t xml:space="preserve"> </w:t>
      </w:r>
    </w:p>
    <w:p w:rsidR="00C31CAB" w:rsidRDefault="00FA141A">
      <w:pPr>
        <w:spacing w:after="276" w:line="348" w:lineRule="auto"/>
        <w:ind w:left="14" w:right="1688" w:hanging="10"/>
      </w:pPr>
      <w:r>
        <w:rPr>
          <w:sz w:val="24"/>
        </w:rPr>
        <w:t xml:space="preserve">They should be able to answer these questions including missing number </w:t>
      </w:r>
      <w:proofErr w:type="gramStart"/>
      <w:r>
        <w:rPr>
          <w:sz w:val="24"/>
        </w:rPr>
        <w:t>questions,  e.g.</w:t>
      </w:r>
      <w:proofErr w:type="gramEnd"/>
      <w:r>
        <w:rPr>
          <w:sz w:val="24"/>
        </w:rPr>
        <w:t xml:space="preserve"> 2 + ⃝ = 12 or ⃝ + 10 = 53. </w:t>
      </w:r>
    </w:p>
    <w:p w:rsidR="00C31CAB" w:rsidRDefault="00FA141A">
      <w:pPr>
        <w:pStyle w:val="Heading2"/>
        <w:ind w:left="214" w:right="0"/>
      </w:pPr>
      <w:r>
        <w:t>Top Tips</w:t>
      </w:r>
      <w:r>
        <w:rPr>
          <w:sz w:val="20"/>
          <w:u w:val="none"/>
        </w:rPr>
        <w:t xml:space="preserve"> </w:t>
      </w:r>
    </w:p>
    <w:p w:rsidR="00C31CAB" w:rsidRDefault="00FA141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3" w:line="216" w:lineRule="auto"/>
        <w:ind w:left="224" w:hanging="10"/>
      </w:pPr>
      <w:r>
        <w:t xml:space="preserve">The secret to success is practising </w:t>
      </w:r>
      <w:r>
        <w:rPr>
          <w:b/>
        </w:rPr>
        <w:t>little</w:t>
      </w:r>
      <w:r>
        <w:t xml:space="preserve"> and </w:t>
      </w:r>
      <w:r>
        <w:rPr>
          <w:b/>
        </w:rPr>
        <w:t>often</w:t>
      </w:r>
      <w:r>
        <w:t xml:space="preserve">. Use time wisely. Can you practise these KIRFs while walking to school or during a car journey? You don’t need to practise them all at once: perhaps you could have a fact of the day. </w:t>
      </w:r>
      <w:r>
        <w:rPr>
          <w:sz w:val="20"/>
        </w:rPr>
        <w:t xml:space="preserve"> </w:t>
      </w:r>
    </w:p>
    <w:p w:rsidR="00C31CAB" w:rsidRDefault="00FA141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3" w:line="216" w:lineRule="auto"/>
        <w:ind w:left="224" w:hanging="10"/>
      </w:pPr>
      <w:r>
        <w:rPr>
          <w:u w:val="single" w:color="000000"/>
        </w:rPr>
        <w:t>Make a counting in tens or fives poster</w:t>
      </w:r>
      <w:r>
        <w:t xml:space="preserve"> – Can they count forwards and backwards in these patterns?</w:t>
      </w:r>
      <w:r>
        <w:rPr>
          <w:sz w:val="20"/>
        </w:rPr>
        <w:t xml:space="preserve"> </w:t>
      </w:r>
    </w:p>
    <w:p w:rsidR="00C31CAB" w:rsidRDefault="00FA141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50"/>
        <w:ind w:left="214"/>
      </w:pPr>
      <w:r>
        <w:rPr>
          <w:sz w:val="20"/>
        </w:rPr>
        <w:t xml:space="preserve"> </w:t>
      </w:r>
    </w:p>
    <w:p w:rsidR="00C31CAB" w:rsidRDefault="005230B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402" w:lineRule="auto"/>
        <w:ind w:left="214"/>
      </w:pPr>
      <w:hyperlink r:id="rId5">
        <w:r w:rsidR="00FA141A">
          <w:rPr>
            <w:color w:val="0563C1"/>
            <w:u w:val="single" w:color="0563C1"/>
          </w:rPr>
          <w:t>https://www.topmarks.co.uk/maths</w:t>
        </w:r>
      </w:hyperlink>
      <w:hyperlink r:id="rId6">
        <w:r w:rsidR="00FA141A">
          <w:rPr>
            <w:color w:val="0563C1"/>
            <w:u w:val="single" w:color="0563C1"/>
          </w:rPr>
          <w:t>-</w:t>
        </w:r>
      </w:hyperlink>
      <w:hyperlink r:id="rId7">
        <w:r w:rsidR="00FA141A">
          <w:rPr>
            <w:color w:val="0563C1"/>
            <w:u w:val="single" w:color="0563C1"/>
          </w:rPr>
          <w:t>games/daily10</w:t>
        </w:r>
      </w:hyperlink>
      <w:hyperlink r:id="rId8">
        <w:r w:rsidR="00FA141A">
          <w:t xml:space="preserve"> </w:t>
        </w:r>
      </w:hyperlink>
      <w:r w:rsidR="00FA141A">
        <w:t xml:space="preserve">- Level 2 Addition – Up to 100- Ten more </w:t>
      </w:r>
      <w:hyperlink r:id="rId9">
        <w:r w:rsidR="00FA141A">
          <w:rPr>
            <w:color w:val="0563C1"/>
            <w:u w:val="single" w:color="0563C1"/>
          </w:rPr>
          <w:t>https://www.youtube.com/watch?v=9NRdxc0XjOg</w:t>
        </w:r>
      </w:hyperlink>
      <w:hyperlink r:id="rId10">
        <w:r w:rsidR="00FA141A">
          <w:t xml:space="preserve"> </w:t>
        </w:r>
      </w:hyperlink>
      <w:r w:rsidR="00FA141A">
        <w:t xml:space="preserve">– 10 more and 10 less </w:t>
      </w:r>
    </w:p>
    <w:p w:rsidR="00C31CAB" w:rsidRDefault="00FA141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58"/>
        <w:ind w:left="214"/>
      </w:pPr>
      <w:r>
        <w:t xml:space="preserve"> </w:t>
      </w:r>
    </w:p>
    <w:p w:rsidR="00C31CAB" w:rsidRDefault="00FA141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214"/>
      </w:pPr>
      <w:r>
        <w:t xml:space="preserve"> </w:t>
      </w:r>
    </w:p>
    <w:p w:rsidR="00C31CAB" w:rsidRDefault="00FA141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58"/>
        <w:ind w:left="214"/>
      </w:pPr>
      <w:r>
        <w:t xml:space="preserve"> </w:t>
      </w:r>
    </w:p>
    <w:p w:rsidR="00C31CAB" w:rsidRDefault="00FA141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9"/>
        <w:ind w:left="214"/>
      </w:pPr>
      <w:r>
        <w:t xml:space="preserve"> </w:t>
      </w:r>
    </w:p>
    <w:p w:rsidR="00FA141A" w:rsidRDefault="00FA141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9"/>
        <w:ind w:left="214"/>
      </w:pPr>
    </w:p>
    <w:p w:rsidR="00FA141A" w:rsidRDefault="00FA141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9"/>
        <w:ind w:left="214"/>
      </w:pPr>
    </w:p>
    <w:p w:rsidR="00FA141A" w:rsidRDefault="00FA141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9"/>
        <w:ind w:left="214"/>
      </w:pPr>
    </w:p>
    <w:p w:rsidR="00C31CAB" w:rsidRDefault="00FA141A">
      <w:pPr>
        <w:spacing w:after="88"/>
        <w:ind w:right="166"/>
        <w:jc w:val="center"/>
      </w:pPr>
      <w:r>
        <w:rPr>
          <w:sz w:val="26"/>
        </w:rPr>
        <w:t xml:space="preserve"> </w:t>
      </w:r>
    </w:p>
    <w:p w:rsidR="00C31CAB" w:rsidRDefault="00FA141A">
      <w:pPr>
        <w:spacing w:after="0"/>
      </w:pPr>
      <w:r>
        <w:t xml:space="preserve"> </w:t>
      </w:r>
    </w:p>
    <w:tbl>
      <w:tblPr>
        <w:tblStyle w:val="TableGrid"/>
        <w:tblW w:w="10319" w:type="dxa"/>
        <w:tblInd w:w="-170" w:type="dxa"/>
        <w:tblLook w:val="04A0" w:firstRow="1" w:lastRow="0" w:firstColumn="1" w:lastColumn="0" w:noHBand="0" w:noVBand="1"/>
      </w:tblPr>
      <w:tblGrid>
        <w:gridCol w:w="6"/>
        <w:gridCol w:w="10442"/>
      </w:tblGrid>
      <w:tr w:rsidR="00C31CAB">
        <w:trPr>
          <w:trHeight w:val="1945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C31CAB" w:rsidRDefault="00C31CAB"/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:rsidR="00C31CAB" w:rsidRDefault="00C31CAB">
            <w:pPr>
              <w:ind w:left="-3268" w:right="10857"/>
            </w:pPr>
          </w:p>
          <w:tbl>
            <w:tblPr>
              <w:tblStyle w:val="TableGrid"/>
              <w:tblW w:w="6975" w:type="dxa"/>
              <w:tblInd w:w="615" w:type="dxa"/>
              <w:tblCellMar>
                <w:left w:w="307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C31CAB">
              <w:trPr>
                <w:trHeight w:val="1800"/>
              </w:trPr>
              <w:tc>
                <w:tcPr>
                  <w:tcW w:w="6975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  <w:shd w:val="clear" w:color="auto" w:fill="5B9BD5"/>
                  <w:vAlign w:val="center"/>
                </w:tcPr>
                <w:p w:rsidR="00C31CAB" w:rsidRDefault="00FA141A">
                  <w:pPr>
                    <w:spacing w:after="98"/>
                  </w:pPr>
                  <w:r>
                    <w:rPr>
                      <w:rFonts w:ascii="Arial" w:eastAsia="Arial" w:hAnsi="Arial" w:cs="Arial"/>
                      <w:sz w:val="60"/>
                    </w:rPr>
                    <w:t xml:space="preserve">Key Instant Recall Facts </w:t>
                  </w:r>
                </w:p>
                <w:p w:rsidR="00C31CAB" w:rsidRDefault="00FA141A">
                  <w:pPr>
                    <w:ind w:left="828"/>
                  </w:pPr>
                  <w:r>
                    <w:rPr>
                      <w:sz w:val="52"/>
                    </w:rPr>
                    <w:t>Year 1 – Summer 2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C31CAB" w:rsidRDefault="00C31CAB"/>
        </w:tc>
      </w:tr>
    </w:tbl>
    <w:p w:rsidR="00C31CAB" w:rsidRDefault="00FA141A">
      <w:pPr>
        <w:spacing w:after="68"/>
        <w:ind w:left="135" w:right="3" w:hanging="10"/>
        <w:jc w:val="center"/>
      </w:pPr>
      <w:r>
        <w:rPr>
          <w:b/>
          <w:sz w:val="44"/>
        </w:rPr>
        <w:t xml:space="preserve">I know doubles and halves of numbers to 10. </w:t>
      </w:r>
    </w:p>
    <w:p w:rsidR="00C31CAB" w:rsidRDefault="00FA141A">
      <w:pPr>
        <w:spacing w:after="0"/>
        <w:ind w:left="135" w:hanging="10"/>
        <w:jc w:val="center"/>
      </w:pPr>
      <w:r>
        <w:rPr>
          <w:b/>
          <w:sz w:val="44"/>
        </w:rPr>
        <w:t>I know near doubles to 5.</w:t>
      </w:r>
      <w:r>
        <w:rPr>
          <w:sz w:val="24"/>
        </w:rPr>
        <w:t xml:space="preserve"> </w:t>
      </w:r>
    </w:p>
    <w:p w:rsidR="00C31CAB" w:rsidRDefault="00FA141A">
      <w:pPr>
        <w:spacing w:after="0"/>
        <w:ind w:left="14" w:hanging="10"/>
      </w:pPr>
      <w:r>
        <w:rPr>
          <w:sz w:val="24"/>
        </w:rPr>
        <w:t xml:space="preserve">By the end of this half term, children should know the following facts. The aim is for them to recall these facts </w:t>
      </w:r>
      <w:r>
        <w:rPr>
          <w:b/>
          <w:sz w:val="24"/>
        </w:rPr>
        <w:t>instantly</w:t>
      </w:r>
      <w:r>
        <w:rPr>
          <w:sz w:val="24"/>
        </w:rPr>
        <w:t xml:space="preserve">. </w:t>
      </w:r>
    </w:p>
    <w:tbl>
      <w:tblPr>
        <w:tblStyle w:val="TableGrid"/>
        <w:tblW w:w="10183" w:type="dxa"/>
        <w:tblInd w:w="-89" w:type="dxa"/>
        <w:tblCellMar>
          <w:top w:w="3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669"/>
        <w:gridCol w:w="2977"/>
        <w:gridCol w:w="4537"/>
      </w:tblGrid>
      <w:tr w:rsidR="00C31CAB">
        <w:trPr>
          <w:trHeight w:val="5207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AB" w:rsidRDefault="00FA141A">
            <w:pPr>
              <w:ind w:right="93"/>
              <w:jc w:val="center"/>
            </w:pPr>
            <w:r>
              <w:rPr>
                <w:sz w:val="32"/>
                <w:u w:val="single" w:color="000000"/>
              </w:rPr>
              <w:t>Doubles</w:t>
            </w:r>
            <w:r>
              <w:rPr>
                <w:sz w:val="32"/>
              </w:rPr>
              <w:t xml:space="preserve"> </w:t>
            </w:r>
          </w:p>
          <w:p w:rsidR="00C31CAB" w:rsidRDefault="00FA141A">
            <w:pPr>
              <w:ind w:right="19"/>
              <w:jc w:val="center"/>
            </w:pPr>
            <w:r>
              <w:rPr>
                <w:sz w:val="32"/>
              </w:rPr>
              <w:t xml:space="preserve"> </w:t>
            </w:r>
          </w:p>
          <w:p w:rsidR="00C31CAB" w:rsidRDefault="00FA141A">
            <w:pPr>
              <w:spacing w:after="29"/>
              <w:ind w:right="94"/>
              <w:jc w:val="center"/>
            </w:pPr>
            <w:r>
              <w:rPr>
                <w:sz w:val="32"/>
              </w:rPr>
              <w:t xml:space="preserve">Double 1 is 2 </w:t>
            </w:r>
          </w:p>
          <w:p w:rsidR="00C31CAB" w:rsidRDefault="00FA141A">
            <w:pPr>
              <w:spacing w:line="278" w:lineRule="auto"/>
              <w:ind w:left="629" w:right="196" w:hanging="291"/>
            </w:pPr>
            <w:r>
              <w:rPr>
                <w:sz w:val="32"/>
              </w:rPr>
              <w:t xml:space="preserve">Double 2 is 4 3 + 3 = 6 </w:t>
            </w:r>
          </w:p>
          <w:p w:rsidR="00C31CAB" w:rsidRDefault="00FA141A">
            <w:pPr>
              <w:spacing w:after="28"/>
              <w:ind w:right="94"/>
              <w:jc w:val="center"/>
            </w:pPr>
            <w:r>
              <w:rPr>
                <w:sz w:val="32"/>
              </w:rPr>
              <w:t xml:space="preserve">Double 4 is 8 </w:t>
            </w:r>
          </w:p>
          <w:p w:rsidR="00C31CAB" w:rsidRDefault="00FA141A">
            <w:pPr>
              <w:numPr>
                <w:ilvl w:val="0"/>
                <w:numId w:val="1"/>
              </w:numPr>
              <w:spacing w:after="28"/>
              <w:ind w:right="94" w:hanging="233"/>
              <w:jc w:val="center"/>
            </w:pPr>
            <w:r>
              <w:rPr>
                <w:sz w:val="32"/>
              </w:rPr>
              <w:t xml:space="preserve">+ 5 = 10 </w:t>
            </w:r>
          </w:p>
          <w:p w:rsidR="00C31CAB" w:rsidRDefault="00FA141A">
            <w:pPr>
              <w:numPr>
                <w:ilvl w:val="0"/>
                <w:numId w:val="1"/>
              </w:numPr>
              <w:spacing w:after="28"/>
              <w:ind w:right="94" w:hanging="233"/>
              <w:jc w:val="center"/>
            </w:pPr>
            <w:r>
              <w:rPr>
                <w:sz w:val="32"/>
              </w:rPr>
              <w:t xml:space="preserve">+ 6 = 12 </w:t>
            </w:r>
          </w:p>
          <w:p w:rsidR="00C31CAB" w:rsidRDefault="00FA141A">
            <w:pPr>
              <w:spacing w:after="28"/>
              <w:ind w:right="96"/>
              <w:jc w:val="center"/>
            </w:pPr>
            <w:r>
              <w:rPr>
                <w:sz w:val="32"/>
              </w:rPr>
              <w:t xml:space="preserve">Double 7 is 14 </w:t>
            </w:r>
          </w:p>
          <w:p w:rsidR="00C31CAB" w:rsidRDefault="00FA141A">
            <w:pPr>
              <w:spacing w:after="30"/>
              <w:ind w:right="96"/>
              <w:jc w:val="center"/>
            </w:pPr>
            <w:r>
              <w:rPr>
                <w:sz w:val="32"/>
              </w:rPr>
              <w:t xml:space="preserve">Double 8 is 16 </w:t>
            </w:r>
          </w:p>
          <w:p w:rsidR="00C31CAB" w:rsidRDefault="00FA141A">
            <w:pPr>
              <w:spacing w:after="28"/>
              <w:ind w:right="96"/>
              <w:jc w:val="center"/>
            </w:pPr>
            <w:r>
              <w:rPr>
                <w:sz w:val="32"/>
              </w:rPr>
              <w:t xml:space="preserve">Double 9 is 18 </w:t>
            </w:r>
          </w:p>
          <w:p w:rsidR="00C31CAB" w:rsidRDefault="00FA141A">
            <w:pPr>
              <w:ind w:right="96"/>
              <w:jc w:val="center"/>
            </w:pPr>
            <w:r>
              <w:rPr>
                <w:sz w:val="32"/>
              </w:rPr>
              <w:t xml:space="preserve">10 + 10 = 20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AB" w:rsidRDefault="00FA141A">
            <w:pPr>
              <w:ind w:right="91"/>
              <w:jc w:val="center"/>
            </w:pPr>
            <w:r>
              <w:rPr>
                <w:sz w:val="32"/>
                <w:u w:val="single" w:color="000000"/>
              </w:rPr>
              <w:t>Halves</w:t>
            </w:r>
            <w:r>
              <w:rPr>
                <w:sz w:val="32"/>
              </w:rPr>
              <w:t xml:space="preserve"> </w:t>
            </w:r>
          </w:p>
          <w:p w:rsidR="00C31CAB" w:rsidRDefault="00FA141A">
            <w:pPr>
              <w:ind w:right="18"/>
              <w:jc w:val="center"/>
            </w:pPr>
            <w:r>
              <w:rPr>
                <w:sz w:val="32"/>
              </w:rPr>
              <w:t xml:space="preserve"> </w:t>
            </w:r>
          </w:p>
          <w:p w:rsidR="00C31CAB" w:rsidRDefault="00FA141A">
            <w:pPr>
              <w:spacing w:after="29"/>
              <w:ind w:right="97"/>
              <w:jc w:val="center"/>
            </w:pPr>
            <w:r>
              <w:rPr>
                <w:sz w:val="32"/>
              </w:rPr>
              <w:t xml:space="preserve">Half of 20 is 10 </w:t>
            </w:r>
          </w:p>
          <w:p w:rsidR="00C31CAB" w:rsidRDefault="00FA141A">
            <w:pPr>
              <w:spacing w:after="30"/>
              <w:ind w:right="97"/>
              <w:jc w:val="center"/>
            </w:pPr>
            <w:r>
              <w:rPr>
                <w:sz w:val="32"/>
              </w:rPr>
              <w:t xml:space="preserve">Half of 18 is 9 </w:t>
            </w:r>
          </w:p>
          <w:p w:rsidR="00C31CAB" w:rsidRDefault="00FA141A">
            <w:pPr>
              <w:spacing w:after="28"/>
              <w:ind w:right="97"/>
              <w:jc w:val="center"/>
            </w:pPr>
            <w:r>
              <w:rPr>
                <w:sz w:val="32"/>
              </w:rPr>
              <w:t xml:space="preserve">Half of 16 is 8 </w:t>
            </w:r>
          </w:p>
          <w:p w:rsidR="00C31CAB" w:rsidRDefault="00FA141A">
            <w:pPr>
              <w:spacing w:after="28"/>
              <w:ind w:right="97"/>
              <w:jc w:val="center"/>
            </w:pPr>
            <w:r>
              <w:rPr>
                <w:sz w:val="32"/>
              </w:rPr>
              <w:t xml:space="preserve">Half of 14 = 7 </w:t>
            </w:r>
          </w:p>
          <w:p w:rsidR="00C31CAB" w:rsidRDefault="00FA141A">
            <w:pPr>
              <w:spacing w:after="28"/>
              <w:ind w:right="97"/>
              <w:jc w:val="center"/>
            </w:pPr>
            <w:r>
              <w:rPr>
                <w:sz w:val="32"/>
              </w:rPr>
              <w:t xml:space="preserve">Half of 12 = 6 </w:t>
            </w:r>
          </w:p>
          <w:p w:rsidR="00C31CAB" w:rsidRDefault="00FA141A">
            <w:pPr>
              <w:spacing w:after="28"/>
              <w:ind w:right="92"/>
              <w:jc w:val="center"/>
            </w:pPr>
            <w:r>
              <w:rPr>
                <w:sz w:val="32"/>
              </w:rPr>
              <w:t xml:space="preserve">½ of 10 = 5 </w:t>
            </w:r>
          </w:p>
          <w:p w:rsidR="00C31CAB" w:rsidRDefault="00FA141A">
            <w:pPr>
              <w:spacing w:after="28"/>
              <w:ind w:right="95"/>
              <w:jc w:val="center"/>
            </w:pPr>
            <w:r>
              <w:rPr>
                <w:sz w:val="32"/>
              </w:rPr>
              <w:t xml:space="preserve">½ of 8 is 4 </w:t>
            </w:r>
          </w:p>
          <w:p w:rsidR="00C31CAB" w:rsidRDefault="00FA141A">
            <w:pPr>
              <w:spacing w:after="30"/>
              <w:ind w:right="95"/>
              <w:jc w:val="center"/>
            </w:pPr>
            <w:r>
              <w:rPr>
                <w:sz w:val="32"/>
              </w:rPr>
              <w:t xml:space="preserve">Half of 6 is 3 </w:t>
            </w:r>
          </w:p>
          <w:p w:rsidR="00C31CAB" w:rsidRDefault="00FA141A">
            <w:pPr>
              <w:spacing w:after="28"/>
              <w:ind w:right="97"/>
              <w:jc w:val="center"/>
            </w:pPr>
            <w:r>
              <w:rPr>
                <w:sz w:val="32"/>
              </w:rPr>
              <w:t xml:space="preserve">Half of 4 = 2 </w:t>
            </w:r>
          </w:p>
          <w:p w:rsidR="00C31CAB" w:rsidRDefault="00FA141A">
            <w:pPr>
              <w:ind w:right="95"/>
              <w:jc w:val="center"/>
            </w:pPr>
            <w:r>
              <w:rPr>
                <w:sz w:val="32"/>
              </w:rPr>
              <w:t xml:space="preserve">Half of 2 is 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AB" w:rsidRDefault="00FA141A">
            <w:pPr>
              <w:ind w:right="97"/>
              <w:jc w:val="center"/>
            </w:pPr>
            <w:r>
              <w:rPr>
                <w:sz w:val="32"/>
                <w:u w:val="single" w:color="000000"/>
              </w:rPr>
              <w:t>Near doubles</w:t>
            </w:r>
            <w:r>
              <w:rPr>
                <w:sz w:val="32"/>
              </w:rPr>
              <w:t xml:space="preserve"> </w:t>
            </w:r>
          </w:p>
          <w:p w:rsidR="00C31CAB" w:rsidRDefault="00FA141A">
            <w:pPr>
              <w:ind w:right="19"/>
              <w:jc w:val="center"/>
            </w:pPr>
            <w:r>
              <w:rPr>
                <w:sz w:val="32"/>
              </w:rPr>
              <w:t xml:space="preserve"> </w:t>
            </w:r>
          </w:p>
          <w:p w:rsidR="00C31CAB" w:rsidRDefault="00FA141A">
            <w:pPr>
              <w:spacing w:after="2" w:line="216" w:lineRule="auto"/>
              <w:ind w:right="57"/>
            </w:pPr>
            <w:r>
              <w:rPr>
                <w:sz w:val="28"/>
              </w:rPr>
              <w:t xml:space="preserve">If 1 + 1 = 2, then 1 + 2 = 3 because it’s 1 more. </w:t>
            </w:r>
          </w:p>
          <w:p w:rsidR="00C31CAB" w:rsidRDefault="00FA141A">
            <w:r>
              <w:rPr>
                <w:sz w:val="28"/>
              </w:rPr>
              <w:t xml:space="preserve"> </w:t>
            </w:r>
          </w:p>
          <w:p w:rsidR="00C31CAB" w:rsidRDefault="00FA141A">
            <w:pPr>
              <w:spacing w:line="216" w:lineRule="auto"/>
              <w:ind w:right="55"/>
            </w:pPr>
            <w:r>
              <w:rPr>
                <w:sz w:val="28"/>
              </w:rPr>
              <w:t xml:space="preserve">If 2 + 2 = 4, then 2 + 3 = 5 because it’s 1 more. </w:t>
            </w:r>
          </w:p>
          <w:p w:rsidR="00C31CAB" w:rsidRDefault="00FA141A">
            <w:r>
              <w:rPr>
                <w:sz w:val="28"/>
              </w:rPr>
              <w:t xml:space="preserve"> </w:t>
            </w:r>
          </w:p>
          <w:p w:rsidR="00C31CAB" w:rsidRDefault="00FA141A">
            <w:pPr>
              <w:spacing w:after="1" w:line="216" w:lineRule="auto"/>
            </w:pPr>
            <w:r>
              <w:rPr>
                <w:sz w:val="28"/>
              </w:rPr>
              <w:t xml:space="preserve">If 3 +3 = 6, then 3 + 4 = 7 because it’s 1 more. </w:t>
            </w:r>
          </w:p>
          <w:p w:rsidR="00C31CAB" w:rsidRDefault="00FA141A">
            <w:r>
              <w:rPr>
                <w:sz w:val="28"/>
              </w:rPr>
              <w:t xml:space="preserve"> </w:t>
            </w:r>
          </w:p>
          <w:p w:rsidR="00C31CAB" w:rsidRDefault="00FA141A">
            <w:pPr>
              <w:spacing w:after="32" w:line="216" w:lineRule="auto"/>
              <w:ind w:right="55"/>
            </w:pPr>
            <w:r>
              <w:rPr>
                <w:sz w:val="28"/>
              </w:rPr>
              <w:t xml:space="preserve">If 4 + 4 = 8, then 4 + 5 = 9 because it’s 1 more. </w:t>
            </w:r>
          </w:p>
          <w:p w:rsidR="00C31CAB" w:rsidRDefault="00FA141A">
            <w:r>
              <w:rPr>
                <w:sz w:val="32"/>
              </w:rPr>
              <w:t xml:space="preserve"> </w:t>
            </w:r>
          </w:p>
          <w:p w:rsidR="00C31CAB" w:rsidRDefault="00FA141A">
            <w:r>
              <w:rPr>
                <w:sz w:val="28"/>
              </w:rPr>
              <w:t xml:space="preserve">If 5 + 5 = 10, then 5 + 6 = 11 because it’s 1 more. </w:t>
            </w:r>
          </w:p>
        </w:tc>
      </w:tr>
    </w:tbl>
    <w:p w:rsidR="00C31CAB" w:rsidRDefault="00FA141A">
      <w:pPr>
        <w:spacing w:after="136"/>
      </w:pPr>
      <w:r>
        <w:rPr>
          <w:sz w:val="20"/>
        </w:rPr>
        <w:t xml:space="preserve"> </w:t>
      </w:r>
    </w:p>
    <w:p w:rsidR="00C31CAB" w:rsidRDefault="00FA141A">
      <w:pPr>
        <w:spacing w:after="0"/>
        <w:ind w:left="14" w:right="396" w:hanging="10"/>
      </w:pPr>
      <w:r>
        <w:rPr>
          <w:sz w:val="24"/>
        </w:rPr>
        <w:t xml:space="preserve">They should be able to answer these questions in any order, including missing number </w:t>
      </w:r>
      <w:proofErr w:type="gramStart"/>
      <w:r>
        <w:rPr>
          <w:sz w:val="24"/>
        </w:rPr>
        <w:t>questions,  e.g.</w:t>
      </w:r>
      <w:proofErr w:type="gramEnd"/>
      <w:r>
        <w:rPr>
          <w:sz w:val="24"/>
        </w:rPr>
        <w:t xml:space="preserve">     double ⃝ = 10     or      half of </w:t>
      </w:r>
      <w:proofErr w:type="gramStart"/>
      <w:r>
        <w:rPr>
          <w:sz w:val="24"/>
        </w:rPr>
        <w:t>⃝  =</w:t>
      </w:r>
      <w:proofErr w:type="gramEnd"/>
      <w:r>
        <w:rPr>
          <w:sz w:val="24"/>
        </w:rPr>
        <w:t xml:space="preserve"> 3. </w:t>
      </w:r>
    </w:p>
    <w:tbl>
      <w:tblPr>
        <w:tblStyle w:val="TableGrid"/>
        <w:tblW w:w="10381" w:type="dxa"/>
        <w:tblInd w:w="62" w:type="dxa"/>
        <w:tblCellMar>
          <w:top w:w="108" w:type="dxa"/>
          <w:left w:w="152" w:type="dxa"/>
          <w:right w:w="106" w:type="dxa"/>
        </w:tblCellMar>
        <w:tblLook w:val="04A0" w:firstRow="1" w:lastRow="0" w:firstColumn="1" w:lastColumn="0" w:noHBand="0" w:noVBand="1"/>
      </w:tblPr>
      <w:tblGrid>
        <w:gridCol w:w="10381"/>
      </w:tblGrid>
      <w:tr w:rsidR="00C31CAB">
        <w:trPr>
          <w:trHeight w:val="4328"/>
        </w:trPr>
        <w:tc>
          <w:tcPr>
            <w:tcW w:w="10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CAB" w:rsidRDefault="00FA141A">
            <w:pPr>
              <w:spacing w:after="62"/>
              <w:ind w:right="483"/>
              <w:jc w:val="center"/>
            </w:pPr>
            <w:r>
              <w:rPr>
                <w:sz w:val="26"/>
                <w:u w:val="single" w:color="000000"/>
              </w:rPr>
              <w:t>Top Tips</w:t>
            </w:r>
            <w:r>
              <w:rPr>
                <w:sz w:val="20"/>
              </w:rPr>
              <w:t xml:space="preserve"> </w:t>
            </w:r>
          </w:p>
          <w:p w:rsidR="00C31CAB" w:rsidRDefault="00FA141A">
            <w:pPr>
              <w:spacing w:after="149" w:line="216" w:lineRule="auto"/>
              <w:ind w:right="60"/>
            </w:pPr>
            <w:r>
              <w:t xml:space="preserve">The secret to success is practising </w:t>
            </w:r>
            <w:r>
              <w:rPr>
                <w:b/>
              </w:rPr>
              <w:t>little</w:t>
            </w:r>
            <w:r>
              <w:t xml:space="preserve"> and </w:t>
            </w:r>
            <w:r>
              <w:rPr>
                <w:b/>
              </w:rPr>
              <w:t>often</w:t>
            </w:r>
            <w:r>
              <w:t xml:space="preserve">. Use time wisely. Can you practise these KIRFs while walking to school or during a car journey? You don’t need to practise them all at once: perhaps you could have a fact of the day. </w:t>
            </w:r>
            <w:r>
              <w:rPr>
                <w:sz w:val="20"/>
              </w:rPr>
              <w:t xml:space="preserve"> </w:t>
            </w:r>
          </w:p>
          <w:p w:rsidR="00C31CAB" w:rsidRDefault="00FA141A">
            <w:pPr>
              <w:spacing w:after="95"/>
            </w:pPr>
            <w:r>
              <w:rPr>
                <w:u w:val="single" w:color="000000"/>
              </w:rPr>
              <w:t>Songs and Chants</w:t>
            </w:r>
            <w:r>
              <w:t xml:space="preserve"> – The children should know a chant for doubles to ten or there are chants online.  </w:t>
            </w:r>
          </w:p>
          <w:p w:rsidR="00C31CAB" w:rsidRDefault="005230B7">
            <w:pPr>
              <w:spacing w:after="130"/>
            </w:pPr>
            <w:hyperlink r:id="rId11">
              <w:r w:rsidR="00FA141A">
                <w:rPr>
                  <w:color w:val="0563C1"/>
                  <w:u w:val="single" w:color="0563C1"/>
                </w:rPr>
                <w:t>https://www.youtube.com/watch?v=At0quRa90rs</w:t>
              </w:r>
            </w:hyperlink>
            <w:hyperlink r:id="rId12">
              <w:r w:rsidR="00FA141A">
                <w:t xml:space="preserve"> </w:t>
              </w:r>
            </w:hyperlink>
            <w:r w:rsidR="00FA141A">
              <w:t xml:space="preserve">– doubles song </w:t>
            </w:r>
          </w:p>
          <w:p w:rsidR="00C31CAB" w:rsidRDefault="005230B7">
            <w:hyperlink r:id="rId13">
              <w:r w:rsidR="00FA141A">
                <w:rPr>
                  <w:color w:val="0563C1"/>
                  <w:u w:val="single" w:color="0563C1"/>
                </w:rPr>
                <w:t>http://www.conkermaths.org/cmweb.nsf/products/conkerkirfs.html</w:t>
              </w:r>
            </w:hyperlink>
            <w:hyperlink r:id="rId14">
              <w:r w:rsidR="00FA141A">
                <w:t xml:space="preserve"> </w:t>
              </w:r>
            </w:hyperlink>
            <w:r w:rsidR="00FA141A">
              <w:t xml:space="preserve">See how many questions you can answer in </w:t>
            </w:r>
          </w:p>
          <w:p w:rsidR="00C31CAB" w:rsidRDefault="00FA141A">
            <w:pPr>
              <w:ind w:right="1997"/>
            </w:pPr>
            <w:r>
              <w:t xml:space="preserve">90seconds. (Doubles and Halves to 10) </w:t>
            </w:r>
            <w:hyperlink r:id="rId15">
              <w:r>
                <w:rPr>
                  <w:color w:val="0563C1"/>
                  <w:u w:val="single" w:color="0563C1"/>
                </w:rPr>
                <w:t>https://www.topmarks.co.uk/maths</w:t>
              </w:r>
            </w:hyperlink>
            <w:hyperlink r:id="rId16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17">
              <w:r>
                <w:rPr>
                  <w:color w:val="0563C1"/>
                  <w:u w:val="single" w:color="0563C1"/>
                </w:rPr>
                <w:t>games/daily10</w:t>
              </w:r>
            </w:hyperlink>
            <w:hyperlink r:id="rId18">
              <w:r>
                <w:t xml:space="preserve"> </w:t>
              </w:r>
            </w:hyperlink>
            <w:r>
              <w:t xml:space="preserve">Level 2 - Doubles and Halves </w:t>
            </w:r>
            <w:hyperlink r:id="rId19">
              <w:r>
                <w:rPr>
                  <w:color w:val="0563C1"/>
                  <w:u w:val="single" w:color="0563C1"/>
                </w:rPr>
                <w:t>https://www.topmarks.co.uk/maths</w:t>
              </w:r>
            </w:hyperlink>
            <w:hyperlink r:id="rId20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21">
              <w:r>
                <w:rPr>
                  <w:color w:val="0563C1"/>
                  <w:u w:val="single" w:color="0563C1"/>
                </w:rPr>
                <w:t>games/hit</w:t>
              </w:r>
            </w:hyperlink>
            <w:hyperlink r:id="rId22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23">
              <w:r>
                <w:rPr>
                  <w:color w:val="0563C1"/>
                  <w:u w:val="single" w:color="0563C1"/>
                </w:rPr>
                <w:t>the</w:t>
              </w:r>
            </w:hyperlink>
            <w:hyperlink r:id="rId24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25">
              <w:r>
                <w:rPr>
                  <w:color w:val="0563C1"/>
                  <w:u w:val="single" w:color="0563C1"/>
                </w:rPr>
                <w:t>button</w:t>
              </w:r>
            </w:hyperlink>
            <w:hyperlink r:id="rId26">
              <w:r>
                <w:t xml:space="preserve"> </w:t>
              </w:r>
            </w:hyperlink>
            <w:r>
              <w:t xml:space="preserve">- Doubles/Halves </w:t>
            </w:r>
            <w:hyperlink r:id="rId27">
              <w:r>
                <w:rPr>
                  <w:color w:val="0563C1"/>
                  <w:u w:val="single" w:color="0563C1"/>
                </w:rPr>
                <w:t>https://www.bbc.com/bitesize/clips/z7svcdm</w:t>
              </w:r>
            </w:hyperlink>
            <w:hyperlink r:id="rId28">
              <w:r>
                <w:t xml:space="preserve"> </w:t>
              </w:r>
            </w:hyperlink>
            <w:r>
              <w:t xml:space="preserve">- near doubles </w:t>
            </w:r>
          </w:p>
        </w:tc>
      </w:tr>
    </w:tbl>
    <w:p w:rsidR="00C31CAB" w:rsidRDefault="00FA141A">
      <w:pPr>
        <w:spacing w:after="108"/>
      </w:pPr>
      <w:r>
        <w:rPr>
          <w:sz w:val="24"/>
        </w:rPr>
        <w:t xml:space="preserve"> </w:t>
      </w:r>
    </w:p>
    <w:p w:rsidR="00C31CAB" w:rsidRDefault="00FA141A">
      <w:pPr>
        <w:spacing w:after="106"/>
      </w:pPr>
      <w:r>
        <w:rPr>
          <w:sz w:val="24"/>
        </w:rPr>
        <w:t xml:space="preserve"> </w:t>
      </w:r>
    </w:p>
    <w:p w:rsidR="00C31CAB" w:rsidRDefault="00FA141A">
      <w:pPr>
        <w:spacing w:after="0"/>
      </w:pPr>
      <w:r>
        <w:rPr>
          <w:sz w:val="24"/>
        </w:rPr>
        <w:t xml:space="preserve"> </w:t>
      </w:r>
    </w:p>
    <w:sectPr w:rsidR="00C31CAB">
      <w:pgSz w:w="11906" w:h="16838"/>
      <w:pgMar w:top="300" w:right="920" w:bottom="409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75FCF"/>
    <w:multiLevelType w:val="hybridMultilevel"/>
    <w:tmpl w:val="B164E68E"/>
    <w:lvl w:ilvl="0" w:tplc="90069C0C">
      <w:start w:val="2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06FC5872">
      <w:start w:val="1"/>
      <w:numFmt w:val="lowerLetter"/>
      <w:lvlText w:val="%2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464C566">
      <w:start w:val="1"/>
      <w:numFmt w:val="lowerRoman"/>
      <w:lvlText w:val="%3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7CB00C34">
      <w:start w:val="1"/>
      <w:numFmt w:val="decimal"/>
      <w:lvlText w:val="%4"/>
      <w:lvlJc w:val="left"/>
      <w:pPr>
        <w:ind w:left="6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88EC4E3E">
      <w:start w:val="1"/>
      <w:numFmt w:val="lowerLetter"/>
      <w:lvlText w:val="%5"/>
      <w:lvlJc w:val="left"/>
      <w:pPr>
        <w:ind w:left="7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2BF6E3E8">
      <w:start w:val="1"/>
      <w:numFmt w:val="lowerRoman"/>
      <w:lvlText w:val="%6"/>
      <w:lvlJc w:val="left"/>
      <w:pPr>
        <w:ind w:left="8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FDAC742A">
      <w:start w:val="1"/>
      <w:numFmt w:val="decimal"/>
      <w:lvlText w:val="%7"/>
      <w:lvlJc w:val="left"/>
      <w:pPr>
        <w:ind w:left="9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E5441EE6">
      <w:start w:val="1"/>
      <w:numFmt w:val="lowerLetter"/>
      <w:lvlText w:val="%8"/>
      <w:lvlJc w:val="left"/>
      <w:pPr>
        <w:ind w:left="9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B4CECBEA">
      <w:start w:val="1"/>
      <w:numFmt w:val="lowerRoman"/>
      <w:lvlText w:val="%9"/>
      <w:lvlJc w:val="left"/>
      <w:pPr>
        <w:ind w:left="10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35608B"/>
    <w:multiLevelType w:val="hybridMultilevel"/>
    <w:tmpl w:val="E95860EA"/>
    <w:lvl w:ilvl="0" w:tplc="795C6000">
      <w:start w:val="5"/>
      <w:numFmt w:val="decimal"/>
      <w:lvlText w:val="%1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C664286">
      <w:start w:val="1"/>
      <w:numFmt w:val="lowerLetter"/>
      <w:lvlText w:val="%2"/>
      <w:lvlJc w:val="left"/>
      <w:pPr>
        <w:ind w:left="1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92E112E">
      <w:start w:val="1"/>
      <w:numFmt w:val="lowerRoman"/>
      <w:lvlText w:val="%3"/>
      <w:lvlJc w:val="left"/>
      <w:pPr>
        <w:ind w:left="2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DE02E4C">
      <w:start w:val="1"/>
      <w:numFmt w:val="decimal"/>
      <w:lvlText w:val="%4"/>
      <w:lvlJc w:val="left"/>
      <w:pPr>
        <w:ind w:left="3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48E8DB4">
      <w:start w:val="1"/>
      <w:numFmt w:val="lowerLetter"/>
      <w:lvlText w:val="%5"/>
      <w:lvlJc w:val="left"/>
      <w:pPr>
        <w:ind w:left="3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A0766A">
      <w:start w:val="1"/>
      <w:numFmt w:val="lowerRoman"/>
      <w:lvlText w:val="%6"/>
      <w:lvlJc w:val="left"/>
      <w:pPr>
        <w:ind w:left="4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30E78B0">
      <w:start w:val="1"/>
      <w:numFmt w:val="decimal"/>
      <w:lvlText w:val="%7"/>
      <w:lvlJc w:val="left"/>
      <w:pPr>
        <w:ind w:left="5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C2E343E">
      <w:start w:val="1"/>
      <w:numFmt w:val="lowerLetter"/>
      <w:lvlText w:val="%8"/>
      <w:lvlJc w:val="left"/>
      <w:pPr>
        <w:ind w:left="6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D1C17E6">
      <w:start w:val="1"/>
      <w:numFmt w:val="lowerRoman"/>
      <w:lvlText w:val="%9"/>
      <w:lvlJc w:val="left"/>
      <w:pPr>
        <w:ind w:left="6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AB"/>
    <w:rsid w:val="005230B7"/>
    <w:rsid w:val="00C31CAB"/>
    <w:rsid w:val="00F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F697"/>
  <w15:docId w15:val="{AED962FF-289B-44FF-8A35-46B87CEA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548" w:hanging="10"/>
      <w:jc w:val="center"/>
      <w:outlineLvl w:val="0"/>
    </w:pPr>
    <w:rPr>
      <w:rFonts w:ascii="Calibri" w:eastAsia="Calibri" w:hAnsi="Calibri" w:cs="Calibri"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62"/>
      <w:ind w:right="211"/>
      <w:jc w:val="center"/>
      <w:outlineLvl w:val="1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daily10" TargetMode="External"/><Relationship Id="rId13" Type="http://schemas.openxmlformats.org/officeDocument/2006/relationships/hyperlink" Target="http://www.conkermaths.org/cmweb.nsf/products/conkerkirfs.html" TargetMode="External"/><Relationship Id="rId18" Type="http://schemas.openxmlformats.org/officeDocument/2006/relationships/hyperlink" Target="https://www.topmarks.co.uk/maths-games/daily10" TargetMode="External"/><Relationship Id="rId26" Type="http://schemas.openxmlformats.org/officeDocument/2006/relationships/hyperlink" Target="https://www.topmarks.co.uk/maths-games/hit-the-butt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opmarks.co.uk/maths-games/hit-the-button" TargetMode="External"/><Relationship Id="rId7" Type="http://schemas.openxmlformats.org/officeDocument/2006/relationships/hyperlink" Target="https://www.topmarks.co.uk/maths-games/daily10" TargetMode="External"/><Relationship Id="rId12" Type="http://schemas.openxmlformats.org/officeDocument/2006/relationships/hyperlink" Target="https://www.youtube.com/watch?v=At0quRa90rs" TargetMode="External"/><Relationship Id="rId17" Type="http://schemas.openxmlformats.org/officeDocument/2006/relationships/hyperlink" Target="https://www.topmarks.co.uk/maths-games/daily10" TargetMode="External"/><Relationship Id="rId25" Type="http://schemas.openxmlformats.org/officeDocument/2006/relationships/hyperlink" Target="https://www.topmarks.co.uk/maths-games/hit-the-butt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pmarks.co.uk/maths-games/daily10" TargetMode="External"/><Relationship Id="rId20" Type="http://schemas.openxmlformats.org/officeDocument/2006/relationships/hyperlink" Target="https://www.topmarks.co.uk/maths-games/hit-the-butto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maths-games/daily10" TargetMode="External"/><Relationship Id="rId11" Type="http://schemas.openxmlformats.org/officeDocument/2006/relationships/hyperlink" Target="https://www.youtube.com/watch?v=At0quRa90rs" TargetMode="External"/><Relationship Id="rId24" Type="http://schemas.openxmlformats.org/officeDocument/2006/relationships/hyperlink" Target="https://www.topmarks.co.uk/maths-games/hit-the-button" TargetMode="External"/><Relationship Id="rId5" Type="http://schemas.openxmlformats.org/officeDocument/2006/relationships/hyperlink" Target="https://www.topmarks.co.uk/maths-games/daily10" TargetMode="External"/><Relationship Id="rId15" Type="http://schemas.openxmlformats.org/officeDocument/2006/relationships/hyperlink" Target="https://www.topmarks.co.uk/maths-games/daily10" TargetMode="External"/><Relationship Id="rId23" Type="http://schemas.openxmlformats.org/officeDocument/2006/relationships/hyperlink" Target="https://www.topmarks.co.uk/maths-games/hit-the-button" TargetMode="External"/><Relationship Id="rId28" Type="http://schemas.openxmlformats.org/officeDocument/2006/relationships/hyperlink" Target="https://www.bbc.com/bitesize/clips/z7svcdm" TargetMode="External"/><Relationship Id="rId10" Type="http://schemas.openxmlformats.org/officeDocument/2006/relationships/hyperlink" Target="https://www.youtube.com/watch?v=9NRdxc0XjOg" TargetMode="External"/><Relationship Id="rId19" Type="http://schemas.openxmlformats.org/officeDocument/2006/relationships/hyperlink" Target="https://www.topmarks.co.uk/maths-games/hit-the-butt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NRdxc0XjOg" TargetMode="External"/><Relationship Id="rId14" Type="http://schemas.openxmlformats.org/officeDocument/2006/relationships/hyperlink" Target="http://www.conkermaths.org/cmweb.nsf/products/conkerkirfs.html" TargetMode="External"/><Relationship Id="rId22" Type="http://schemas.openxmlformats.org/officeDocument/2006/relationships/hyperlink" Target="https://www.topmarks.co.uk/maths-games/hit-the-button" TargetMode="External"/><Relationship Id="rId27" Type="http://schemas.openxmlformats.org/officeDocument/2006/relationships/hyperlink" Target="https://www.bbc.com/bitesize/clips/z7svcd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Jones</dc:creator>
  <cp:keywords/>
  <cp:lastModifiedBy>Mrs R Ship (Deputy Head)</cp:lastModifiedBy>
  <cp:revision>3</cp:revision>
  <dcterms:created xsi:type="dcterms:W3CDTF">2022-04-29T07:48:00Z</dcterms:created>
  <dcterms:modified xsi:type="dcterms:W3CDTF">2022-04-29T08:48:00Z</dcterms:modified>
</cp:coreProperties>
</file>